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ind w:right="-62"/>
        <w:jc w:val="both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奉國防部軍醫局114年5月6日國醫藥政字第1140108851號令:</w:t>
      </w:r>
    </w:p>
    <w:p w:rsidR="00000000" w:rsidDel="00000000" w:rsidP="00000000" w:rsidRDefault="00000000" w:rsidRPr="00000000" w14:paraId="00000002">
      <w:pPr>
        <w:spacing w:line="480" w:lineRule="auto"/>
        <w:ind w:right="-62"/>
        <w:jc w:val="both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1、新進品項複審決議通過(計33案)：</w:t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1"/>
        <w:gridCol w:w="5148"/>
        <w:gridCol w:w="4536"/>
        <w:tblGridChange w:id="0">
          <w:tblGrid>
            <w:gridCol w:w="801"/>
            <w:gridCol w:w="5148"/>
            <w:gridCol w:w="4536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項次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英文品名</w:t>
              <w:br w:type="textWrapping"/>
              <w:t xml:space="preserve">中文品名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成分含量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ESVATIN VAGINAL TABLETS薇詩婷陰道錠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ESTRIOL 0.5 MG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Utrogestan soft capsule 200mg優潔通軟膠囊200毫克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PROGESTERONE MICRONIZED 200mg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ALYMSYS CONCENTRATE FOR SOLUTION FOR INFUSION艾麥思注射劑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BEVACIZUMAB 25 MG/ML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Leqvio solution for injection in pre-filled syringe樂脂益注射劑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Inclisiran Sodium</w:t>
              <w:tab/>
              <w:t xml:space="preserve"> 300 MG</w:t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FOY FOR INJECTION胰活愛注射劑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GABEXATE MESILATE</w:t>
              <w:tab/>
              <w:t xml:space="preserve">100MG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Ectrin Capsules 300mg痰止膠囊300毫克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ERDOSTEINE</w:t>
              <w:tab/>
              <w:t xml:space="preserve"> 300 MG</w:t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Kerendia 20 mg film-coated tablets可申達20毫克膜衣錠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FINERENONE MICRONIZED</w:t>
              <w:tab/>
              <w:t xml:space="preserve">20 MG</w:t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ACZO GEL 50MG/GM "SINPHAR"(BENZOYL PEROXIDE)"杏輝"雅若凝膠５０毫克/公克（過氧化苯醯）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BENZOYL PEROXIDE 50 MG/GM</w:t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EFUCON GEL 7.5MG/GM (METRONIDAZOLE)益膚康凝膠７．５公絲／公克（咪唑尼達）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METRONIDAZOLE 7.5 MG/GM 15 GM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LITFULO 50mg Capsules立服樂50毫克膠囊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Ritlecitinib</w:t>
              <w:tab/>
              <w:t xml:space="preserve">50mg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MOUNJARO Injection 5mg/0.6mL猛健樂注射劑5毫克/0.6毫升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Tirzepatide</w:t>
              <w:tab/>
              <w:t xml:space="preserve">5mg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MOUNJARO Injection 10mg/0.6mL猛健樂注射劑10毫克/0.6毫升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Tirzepatide</w:t>
              <w:tab/>
              <w:t xml:space="preserve">10mg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Fulphila福富血注射劑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PEGFILGRASTIM</w:t>
              <w:tab/>
              <w:t xml:space="preserve">10 MG/ML</w:t>
            </w:r>
          </w:p>
        </w:tc>
      </w:tr>
      <w:tr>
        <w:trPr>
          <w:cantSplit w:val="0"/>
          <w:trHeight w:val="10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BUTARO NASAL SPRAY 10MG/ML "LOTUS""美時"全妥 噴鼻液10毫克/毫升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BUTORPHANOL TARTRATE</w:t>
              <w:tab/>
              <w:t xml:space="preserve">10MG/ML</w:t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Synbeta Tablets 5mg欣倍泰錠5毫克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NEBIVOLOL</w:t>
              <w:tab/>
              <w:t xml:space="preserve">5 MG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Nilemdo F.C. Tablets 180 mg寧脂德膜衣錠180毫克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Bempedoic Acid</w:t>
              <w:tab/>
              <w:t xml:space="preserve">180mg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ENZUTA SOFT CAPSULES 40 MG恩扎圖軟膠囊40毫克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ENZALUTAMIDE</w:t>
              <w:tab/>
              <w:t xml:space="preserve">40 MG</w:t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GLUTATHIONE POWDER FOR INJECTION "ORIENTAL"固而康乾粉注射劑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GLUTATHIONE 500MG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EZOLE TABLETS 2MG易靜錠2毫克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ARIPIPRAZOLE</w:t>
              <w:tab/>
              <w:t xml:space="preserve">2 MG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OKEDI 75 mg Powder and solvent for prolonged-release suspension for injection歐克蒂持續性藥效肌肉注射懸浮劑75毫克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RISPERIDONE 75 MG</w:t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OKEDI 100 MG POWDER AND SOLVENT FOR PROLONGED-RELEASE SUSPENSION FOR INJECTION歐克蒂持續性藥效肌肉注射懸浮劑100毫克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RISPERIDONE 100 MG</w:t>
            </w:r>
          </w:p>
        </w:tc>
      </w:tr>
      <w:tr>
        <w:trPr>
          <w:cantSplit w:val="0"/>
          <w:trHeight w:val="12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OlmeCa Tablets 5/20 mg双優惠脈錠5/20毫克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OLMESARTAN MEDOXOMIL+AMLODIPINE BESYLATE (=AMLODIPINE)</w:t>
              <w:tab/>
              <w:t xml:space="preserve">20 MG+5 MG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Dycox 40mg Lyophilized Injection術適得凍晶注射劑 40毫克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PARECOXIB SODIUM</w:t>
              <w:tab/>
              <w:t xml:space="preserve">42.36MG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COLASA ENEMA 40mg/ml阿腸克浣腸劑40毫克/毫升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MESALAZINE(MESALAMINE)</w:t>
              <w:tab/>
              <w:t xml:space="preserve">40MG/ML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ALIMTA FOR INJECTION 100MG愛寧達注射劑100毫克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PEMETREXED DISODIUM HEPTAHYDRATE</w:t>
              <w:tab/>
              <w:t xml:space="preserve">100 MG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Carboplatin IV Injection 10mg/Ml 15 ML 剋鉑停靜脈注射液10毫克/毫升 15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CARBOPLATIN 10 MG/ML</w:t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Atotin F.C. Tablets 40mg立脂定膜衣錠40毫克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ATORVASTATIN (CALCIUM) 40 MG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Zefotam Powder for I.V. Injection 4g賜復坦乾粉靜脈注射劑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CEFOPERAZONE SODIUM+SULBACTAM (SODIUM)</w:t>
              <w:tab/>
              <w:t xml:space="preserve">2GM + 2GM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Bistin Tab.20mg倍抗敏錠20毫克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BILASTINE</w:t>
              <w:tab/>
              <w:t xml:space="preserve">20 MG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Leevk F.C. Tablets 100 mg利伏抗膜衣錠100毫克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IMATINIB MESYLATE</w:t>
              <w:tab/>
              <w:t xml:space="preserve">100 MG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FLUZOLE POWDER FOR ORAL SUSPENSION 40MG/ML復抑諾懸液用粉40毫克/毫升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FLUCONAZOLE 40 MG/ML</w:t>
            </w:r>
          </w:p>
        </w:tc>
      </w:tr>
      <w:tr>
        <w:trPr>
          <w:cantSplit w:val="0"/>
          <w:trHeight w:val="10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CARBATIN F.C. TABLETS 800 MG康立定膜衣錠 800 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GABAPENTIN</w:t>
              <w:tab/>
              <w:t xml:space="preserve">800 MG</w:t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YungClasta 5mg/100mL Solution for Infusion永骨信注射液5毫克/100毫升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320" w:lineRule="auto"/>
              <w:ind w:right="-6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ZOLEDRONIC ACID 0.05 MG/ML</w:t>
            </w:r>
          </w:p>
        </w:tc>
      </w:tr>
    </w:tbl>
    <w:p w:rsidR="00000000" w:rsidDel="00000000" w:rsidP="00000000" w:rsidRDefault="00000000" w:rsidRPr="00000000" w14:paraId="00000069">
      <w:pPr>
        <w:spacing w:line="480" w:lineRule="auto"/>
        <w:ind w:right="-62"/>
        <w:jc w:val="both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480" w:lineRule="auto"/>
        <w:ind w:right="-62"/>
        <w:jc w:val="both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2、新進品項決議暫時保留(計3案) ：</w:t>
      </w:r>
    </w:p>
    <w:tbl>
      <w:tblPr>
        <w:tblStyle w:val="Table2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4"/>
        <w:gridCol w:w="3159"/>
        <w:gridCol w:w="1844"/>
        <w:gridCol w:w="4678"/>
        <w:tblGridChange w:id="0">
          <w:tblGrid>
            <w:gridCol w:w="804"/>
            <w:gridCol w:w="3159"/>
            <w:gridCol w:w="1844"/>
            <w:gridCol w:w="4678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項次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英文品名</w:t>
              <w:br w:type="textWrapping"/>
              <w:t xml:space="preserve">中文品名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成分名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320" w:lineRule="auto"/>
              <w:ind w:left="459" w:right="-62" w:hanging="459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決議說明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bookmarkStart w:colFirst="0" w:colLast="0" w:name="_kokq35e9gkwq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APO-ATOMOXETINE CAPSULES 40MG安保思定膠囊40毫克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ATOMOXETINE (HYDROCHLORIDE)</w:t>
              <w:tab/>
              <w:t xml:space="preserve">40 MG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320" w:lineRule="auto"/>
              <w:ind w:left="2" w:right="-62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因原刪除品項使用單位覆議保留， 故於114年第3季開會重提刪除品項再討論。</w:t>
            </w:r>
          </w:p>
        </w:tc>
      </w:tr>
      <w:tr>
        <w:trPr>
          <w:cantSplit w:val="0"/>
          <w:trHeight w:val="1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NIFEPIN CAPSULES (NIFEDIPINE) "ROYAL""皇佳"保心律膠囊（尼非待平）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NIFEDIPINE</w:t>
              <w:tab/>
              <w:t xml:space="preserve">10MG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320" w:lineRule="auto"/>
              <w:ind w:left="2" w:right="-62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因原刪除品項使用單位覆議保留， 故於114年第3季開會重提刪除品項再討論。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320" w:lineRule="auto"/>
              <w:ind w:right="-6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EYLEA 114.3 mg/ml solution for injection采視明114.3 毫克/毫升 瓶裝注射液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320" w:lineRule="auto"/>
              <w:ind w:right="-6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Aflibercept114.3MG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320" w:lineRule="auto"/>
              <w:ind w:left="2" w:right="-62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因健保價尚未核定，待健保價核定後後於114年第3季開會討論。</w:t>
            </w:r>
          </w:p>
        </w:tc>
      </w:tr>
    </w:tbl>
    <w:p w:rsidR="00000000" w:rsidDel="00000000" w:rsidP="00000000" w:rsidRDefault="00000000" w:rsidRPr="00000000" w14:paraId="0000007B">
      <w:pPr>
        <w:spacing w:line="480" w:lineRule="auto"/>
        <w:ind w:right="-57"/>
        <w:jc w:val="both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568" w:top="709" w:left="709" w:right="566" w:header="851" w:footer="2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第 </w:t>
    </w: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頁，共 </w:t>
    </w: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